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1: Firmographic Profile — Who They Are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Company Size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Revenue Range: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6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96"/>
        <w:gridCol w:w="5196"/>
      </w:tblGrid>
      <w:tr>
        <w:tc>
          <w:tcPr>
            <w:tcW w:type="dxa" w:w="51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tbl>
            <w:tblPr>
              <w:tblW w:type="dxa" w:w="511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1916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D3D3D"/>
                      <w:sz w:val="18"/>
                      <w:szCs w:val="18"/>
                    </w:rPr>
                    <w:t xml:space="preserve">Employee Count:</w:t>
                  </w:r>
                </w:p>
              </w:tc>
              <w:tc>
                <w:tcPr>
                  <w:tcW w:type="dxa" w:w="1916"/>
                  <w:tcBorders>
                    <w:top w:val="none" w:color="FFFFFF" w:sz="0"/>
                    <w:left w:val="none" w:color="FFFFFF" w:sz="0"/>
                    <w:bottom w:val="single" w:color="3D3D3D" w:sz="6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51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tbl>
            <w:tblPr>
              <w:tblW w:type="dxa" w:w="511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1916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D3D3D"/>
                      <w:sz w:val="18"/>
                      <w:szCs w:val="18"/>
                    </w:rPr>
                    <w:t xml:space="preserve">Location / Geography:</w:t>
                  </w:r>
                </w:p>
              </w:tc>
              <w:tc>
                <w:tcPr>
                  <w:tcW w:type="dxa" w:w="1916"/>
                  <w:tcBorders>
                    <w:top w:val="none" w:color="FFFFFF" w:sz="0"/>
                    <w:left w:val="none" w:color="FFFFFF" w:sz="0"/>
                    <w:bottom w:val="single" w:color="3D3D3D" w:sz="6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before="0" w:after="60"/>
      </w:pPr>
    </w:p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Funding Stage: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Bootstrapped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Seed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Series A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Series B+   Other: _________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Industry &amp; Vertical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Primary Industry: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Sub-Segments: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Industries to Avoid: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Technology Profile</w:t>
      </w:r>
    </w:p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CRM Used: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Salesforce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HubSpot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Pipedrive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None / Other: _________</w:t>
            </w:r>
          </w:p>
        </w:tc>
      </w:tr>
    </w:tbl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Tech Stack Maturity: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Basic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Moderate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Advanced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</w:t>
            </w:r>
          </w:p>
        </w:tc>
      </w:tr>
    </w:tbl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Annual Technology Budget: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&lt;$10K/yr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$10–50K/yr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$50–100K/yr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$100K+/yr</w:t>
            </w:r>
          </w:p>
        </w:tc>
      </w:tr>
    </w:tbl>
    <w:p>
      <w:pPr>
        <w:spacing w:before="0" w:after="12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2: Behavioral Triggers — Why They Buy Now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Buying Triggers — What Creates Urgency?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Examples: New funding round, leadership change, failed vendor relationship, regulatory requirement, board pressure for scalability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1.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2.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3.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Current Pain Points</w:t>
      </w:r>
    </w:p>
    <w:p>
      <w:pPr>
        <w:spacing w:before="40" w:after="60"/>
      </w:pPr>
      <w:r>
        <w:rPr>
          <w:rFonts w:ascii="Arial" w:cs="Arial" w:eastAsia="Arial" w:hAnsi="Arial"/>
          <w:b w:val="false"/>
          <w:bCs w:val="false"/>
          <w:color w:val="3D3D3D"/>
          <w:sz w:val="18"/>
          <w:szCs w:val="18"/>
        </w:rPr>
        <w:t xml:space="preserve">What are they struggling with right now that makes them search for solutions?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Pain #1: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30"/>
      </w:pPr>
    </w:p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Impact: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Revenue Loss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Wasted Time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Missed Targets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Team Frustration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Pain #2: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30"/>
      </w:pPr>
    </w:p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Impact: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Revenue Loss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Wasted Time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Missed Targets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Team Frustration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Pain #3: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30"/>
      </w:pPr>
    </w:p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Impact: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Revenue Loss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Wasted Time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Missed Targets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Team Frustration</w:t>
            </w:r>
          </w:p>
        </w:tc>
      </w:tr>
    </w:tbl>
    <w:p>
      <w:pPr>
        <w:spacing w:before="0" w:after="4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What Are They Trying to Achieve?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Growth Goal: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Timeline Pressure: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312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Success Metric:</w:t>
            </w:r>
          </w:p>
        </w:tc>
        <w:tc>
          <w:tcPr>
            <w:tcW w:type="dxa" w:w="73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6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12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3: Buying Behavior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Decision-Making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96"/>
        <w:gridCol w:w="5196"/>
      </w:tblGrid>
      <w:tr>
        <w:tc>
          <w:tcPr>
            <w:tcW w:type="dxa" w:w="51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tbl>
            <w:tblPr>
              <w:tblW w:type="dxa" w:w="511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1916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D3D3D"/>
                      <w:sz w:val="18"/>
                      <w:szCs w:val="18"/>
                    </w:rPr>
                    <w:t xml:space="preserve">Decision Maker Title:</w:t>
                  </w:r>
                </w:p>
              </w:tc>
              <w:tc>
                <w:tcPr>
                  <w:tcW w:type="dxa" w:w="1916"/>
                  <w:tcBorders>
                    <w:top w:val="none" w:color="FFFFFF" w:sz="0"/>
                    <w:left w:val="none" w:color="FFFFFF" w:sz="0"/>
                    <w:bottom w:val="single" w:color="3D3D3D" w:sz="6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51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tbl>
            <w:tblPr>
              <w:tblW w:type="dxa" w:w="511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1916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D3D3D"/>
                      <w:sz w:val="18"/>
                      <w:szCs w:val="18"/>
                    </w:rPr>
                    <w:t xml:space="preserve">Influencers:</w:t>
                  </w:r>
                </w:p>
              </w:tc>
              <w:tc>
                <w:tcPr>
                  <w:tcW w:type="dxa" w:w="1916"/>
                  <w:tcBorders>
                    <w:top w:val="none" w:color="FFFFFF" w:sz="0"/>
                    <w:left w:val="none" w:color="FFFFFF" w:sz="0"/>
                    <w:bottom w:val="single" w:color="3D3D3D" w:sz="6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/>
        </w:tc>
      </w:tr>
      <w:tr>
        <w:tc>
          <w:tcPr>
            <w:tcW w:type="dxa" w:w="51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tbl>
            <w:tblPr>
              <w:tblW w:type="dxa" w:w="511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1916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D3D3D"/>
                      <w:sz w:val="18"/>
                      <w:szCs w:val="18"/>
                    </w:rPr>
                    <w:t xml:space="preserve">Typical Deal Size ($):</w:t>
                  </w:r>
                </w:p>
              </w:tc>
              <w:tc>
                <w:tcPr>
                  <w:tcW w:type="dxa" w:w="1916"/>
                  <w:tcBorders>
                    <w:top w:val="none" w:color="FFFFFF" w:sz="0"/>
                    <w:left w:val="none" w:color="FFFFFF" w:sz="0"/>
                    <w:bottom w:val="single" w:color="3D3D3D" w:sz="6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51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tbl>
            <w:tblPr>
              <w:tblW w:type="dxa" w:w="511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1916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3D3D3D"/>
                      <w:sz w:val="18"/>
                      <w:szCs w:val="18"/>
                    </w:rPr>
                    <w:t xml:space="preserve">Sales Cycle (days):</w:t>
                  </w:r>
                </w:p>
              </w:tc>
              <w:tc>
                <w:tcPr>
                  <w:tcW w:type="dxa" w:w="1916"/>
                  <w:tcBorders>
                    <w:top w:val="none" w:color="FFFFFF" w:sz="0"/>
                    <w:left w:val="none" w:color="FFFFFF" w:sz="0"/>
                    <w:bottom w:val="single" w:color="3D3D3D" w:sz="6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before="0" w:after="60"/>
      </w:pPr>
    </w:p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Budget Authority: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8"/>
        <w:gridCol w:w="2628"/>
        <w:gridCol w:w="2628"/>
        <w:gridCol w:w="2628"/>
      </w:tblGrid>
      <w:tr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Has budget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Needs approval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☐  Unsure</w:t>
            </w:r>
          </w:p>
        </w:tc>
        <w:tc>
          <w:tcPr>
            <w:tcW w:type="dxa" w:w="26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☐  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Evaluation Process — How Do They Typically Evaluate Solutions?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Formal RFP process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Evaluate 2–3 options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Pilot/trial required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References critical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Price-sensitive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Feature-focused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Relationship-driven</w:t>
      </w:r>
    </w:p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Why They Choose You vs. Competitors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1.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2.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3.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12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4: Good Fit vs. Bad Fit Signals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✅ GOOD FIT Signals — Pursue Aggressively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These signals mean high likelihood of closing AND successful long-term customer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Examples: Mentioned specific pain point you solve, leadership recently changed, using competitive product, high inbound intent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1.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2.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3.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4.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5.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p>
      <w:pPr>
        <w:spacing w:before="0" w:after="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⚠️ YELLOW FLAG Signals — Proceed with Caution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These signals mean deal might close but retention risk is high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Examples: Budget constraints, no clear champion, long evaluation, multiple stakeholders not aligned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1.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2.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3.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p>
      <w:pPr>
        <w:spacing w:before="0" w:after="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❌ BAD FIT Signals — Disqualify Fast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These signals mean low close rate OR high churn risk — walk away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Examples: Looking for features you don't have, no budget/authority, unrealistic timeline, out of target industry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1.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2.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3.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p>
      <w:pPr>
        <w:spacing w:before="0" w:after="12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5: ICP Validation Checklist</w:t>
            </w:r>
          </w:p>
        </w:tc>
      </w:tr>
    </w:tbl>
    <w:p>
      <w:pPr>
        <w:spacing w:before="0" w:after="80"/>
      </w:pPr>
    </w:p>
    <w:p>
      <w:pPr>
        <w:spacing w:before="40" w:after="60"/>
      </w:pPr>
      <w:r>
        <w:rPr>
          <w:rFonts w:ascii="Arial" w:cs="Arial" w:eastAsia="Arial" w:hAnsi="Arial"/>
          <w:b w:val="false"/>
          <w:bCs w:val="false"/>
          <w:color w:val="3D3D3D"/>
          <w:sz w:val="18"/>
          <w:szCs w:val="18"/>
        </w:rPr>
        <w:t xml:space="preserve">Use this to score how well a prospect matches your ICP (1 = Poor Fit, 5 = Perfect Fit)</w:t>
      </w:r>
    </w:p>
    <w:p>
      <w:pPr>
        <w:spacing w:before="0" w:after="6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3312"/>
      </w:tblGrid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D3D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D3D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 (1–5)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3D3D3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Company size (revenue/employees)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Industry/vertical fit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Geographic location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Has clear buying trigger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Pain point aligns with solution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Budget authority confirmed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Decision maker engaged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Timeline is realistic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Tech stack is compatible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Team structure supports adoption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</w:t>
            </w:r>
          </w:p>
        </w:tc>
        <w:tc>
          <w:tcPr>
            <w:tcW w:type="dxa" w:w="331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80"/>
      </w:pPr>
    </w:p>
    <w:p>
      <w:pPr>
        <w:spacing w:before="40" w:after="60"/>
      </w:pPr>
      <w:r>
        <w:rPr>
          <w:rFonts w:ascii="Arial" w:cs="Arial" w:eastAsia="Arial" w:hAnsi="Arial"/>
          <w:b/>
          <w:bCs/>
          <w:color w:val="3D3D3D"/>
          <w:sz w:val="18"/>
          <w:szCs w:val="18"/>
        </w:rPr>
        <w:t xml:space="preserve">Total Score: _____ / 50</w:t>
      </w:r>
    </w:p>
    <w:p>
      <w:pPr>
        <w:spacing w:before="0" w:after="6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Scoring Guide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•  40–50: Perfect ICP fit — pursue aggressively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•  30–39: Good fit — solid opportunity with manageable risk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•  20–29: Marginal fit — proceed with caution, higher effort required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•  &lt;20: Poor fit — disqualify or deprioritize</w:t>
      </w:r>
    </w:p>
    <w:p>
      <w:pPr>
        <w:spacing w:before="0" w:after="12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PART 6: Anti-ICP — Who to Avoid</w:t>
            </w:r>
          </w:p>
        </w:tc>
      </w:tr>
    </w:tbl>
    <w:p>
      <w:pPr>
        <w:spacing w:before="0" w:after="80"/>
      </w:pPr>
    </w:p>
    <w:p>
      <w:pPr>
        <w:spacing w:before="40" w:after="60"/>
      </w:pPr>
      <w:r>
        <w:rPr>
          <w:rFonts w:ascii="Arial" w:cs="Arial" w:eastAsia="Arial" w:hAnsi="Arial"/>
          <w:b w:val="false"/>
          <w:bCs w:val="false"/>
          <w:color w:val="3D3D3D"/>
          <w:sz w:val="18"/>
          <w:szCs w:val="18"/>
        </w:rPr>
        <w:t xml:space="preserve">Who have you worked with that was a terrible fit? Document them to avoid repeating mistakes.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Company Characteristics to Avoid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1.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2.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3.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Behavioral Red Flags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1.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2.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112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3.</w:t>
            </w:r>
          </w:p>
        </w:tc>
        <w:tc>
          <w:tcPr>
            <w:tcW w:type="dxa" w:w="10112"/>
            <w:tcBorders>
              <w:top w:val="none" w:color="FFFFFF" w:sz="0"/>
              <w:left w:val="none" w:color="FFFFFF" w:sz="0"/>
              <w:bottom w:val="single" w:color="3D3D3D" w:sz="6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0"/>
            </w:tcMar>
          </w:tcPr>
          <w:p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0" w:after="8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olor w:val="C4714A"/>
          <w:sz w:val="20"/>
          <w:szCs w:val="20"/>
        </w:rPr>
        <w:t xml:space="preserve">Why They Failed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Couldn't implement successfully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Didn't have budget for renewals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Churned within first year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Required too much support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Misaligned expectations</w:t>
      </w:r>
    </w:p>
    <w:p>
      <w:pPr>
        <w:spacing w:before="40" w:after="40"/>
      </w:pPr>
      <w:r>
        <w:rPr>
          <w:rFonts w:ascii="Arial" w:cs="Arial" w:eastAsia="Arial" w:hAnsi="Arial"/>
          <w:color w:val="3D3D3D"/>
          <w:sz w:val="18"/>
          <w:szCs w:val="18"/>
        </w:rPr>
        <w:t xml:space="preserve">☐  Other: _______________</w:t>
      </w:r>
    </w:p>
    <w:p>
      <w:pPr>
        <w:spacing w:before="0" w:after="12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ICP Summary Statement</w:t>
            </w:r>
          </w:p>
        </w:tc>
      </w:tr>
    </w:tbl>
    <w:p>
      <w:pPr>
        <w:spacing w:before="0" w:after="8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4714A" w:sz="8"/>
              <w:left w:val="single" w:color="C4714A" w:sz="8"/>
              <w:bottom w:val="single" w:color="C4714A" w:sz="8"/>
              <w:right w:val="single" w:color="C4714A" w:sz="8"/>
            </w:tcBorders>
            <w:shd w:fill="F5E6D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4714A"/>
                <w:sz w:val="18"/>
                <w:szCs w:val="18"/>
              </w:rPr>
              <w:t xml:space="preserve">ICP SUMMARY STATEMENT</w:t>
            </w:r>
          </w:p>
          <w:p>
            <w:pPr>
              <w:spacing w:before="0" w:after="60"/>
            </w:pPr>
          </w:p>
          <w:p>
            <w:r>
              <w:rPr>
                <w:rFonts w:ascii="Arial" w:cs="Arial" w:eastAsia="Arial" w:hAnsi="Arial"/>
                <w:i/>
                <w:iCs/>
                <w:color w:val="3D3D3D"/>
                <w:sz w:val="18"/>
                <w:szCs w:val="18"/>
              </w:rPr>
              <w:t xml:space="preserve">"We sell best to [COMPANY TYPE] companies that are [GROWTH STAGE] with [X–Y] employees, experiencing [CORE PAIN], who are trying to [GOAL], and measure success by [METRIC]."</w:t>
            </w:r>
          </w:p>
        </w:tc>
      </w:tr>
    </w:tbl>
    <w:p>
      <w:pPr>
        <w:spacing w:before="0" w:after="12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3D3D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How to Use This Canvas</w:t>
            </w:r>
          </w:p>
        </w:tc>
      </w:tr>
    </w:tbl>
    <w:p>
      <w:pPr>
        <w:spacing w:before="0" w:after="8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color w:val="C4714A"/>
          <w:sz w:val="18"/>
          <w:szCs w:val="18"/>
        </w:rPr>
        <w:t xml:space="preserve">1.  </w:t>
      </w:r>
      <w:r>
        <w:rPr>
          <w:rFonts w:ascii="Arial" w:cs="Arial" w:eastAsia="Arial" w:hAnsi="Arial"/>
          <w:color w:val="3D3D3D"/>
          <w:sz w:val="18"/>
          <w:szCs w:val="18"/>
        </w:rPr>
        <w:t xml:space="preserve">Fill this out based on your best customers — analyze who you've had success with, not who you wish you could sell to.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C4714A"/>
          <w:sz w:val="18"/>
          <w:szCs w:val="18"/>
        </w:rPr>
        <w:t xml:space="preserve">2.  </w:t>
      </w:r>
      <w:r>
        <w:rPr>
          <w:rFonts w:ascii="Arial" w:cs="Arial" w:eastAsia="Arial" w:hAnsi="Arial"/>
          <w:color w:val="3D3D3D"/>
          <w:sz w:val="18"/>
          <w:szCs w:val="18"/>
        </w:rPr>
        <w:t xml:space="preserve">Validate with customer interviews — test your assumptions by asking 5–10 customers why they bought.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C4714A"/>
          <w:sz w:val="18"/>
          <w:szCs w:val="18"/>
        </w:rPr>
        <w:t xml:space="preserve">3.  </w:t>
      </w:r>
      <w:r>
        <w:rPr>
          <w:rFonts w:ascii="Arial" w:cs="Arial" w:eastAsia="Arial" w:hAnsi="Arial"/>
          <w:color w:val="3D3D3D"/>
          <w:sz w:val="18"/>
          <w:szCs w:val="18"/>
        </w:rPr>
        <w:t xml:space="preserve">Share with your team — everyone should know what "good fit" looks like.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C4714A"/>
          <w:sz w:val="18"/>
          <w:szCs w:val="18"/>
        </w:rPr>
        <w:t xml:space="preserve">4.  </w:t>
      </w:r>
      <w:r>
        <w:rPr>
          <w:rFonts w:ascii="Arial" w:cs="Arial" w:eastAsia="Arial" w:hAnsi="Arial"/>
          <w:color w:val="3D3D3D"/>
          <w:sz w:val="18"/>
          <w:szCs w:val="18"/>
        </w:rPr>
        <w:t xml:space="preserve">Update quarterly — your ICP will evolve as you learn and grow.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C4714A"/>
          <w:sz w:val="18"/>
          <w:szCs w:val="18"/>
        </w:rPr>
        <w:t xml:space="preserve">5.  </w:t>
      </w:r>
      <w:r>
        <w:rPr>
          <w:rFonts w:ascii="Arial" w:cs="Arial" w:eastAsia="Arial" w:hAnsi="Arial"/>
          <w:color w:val="3D3D3D"/>
          <w:sz w:val="18"/>
          <w:szCs w:val="18"/>
        </w:rPr>
        <w:t xml:space="preserve">Use it to qualify every deal — don't waste time on bad-fit opportunities.</w:t>
      </w:r>
    </w:p>
    <w:p>
      <w:pPr>
        <w:spacing w:before="0" w:after="80"/>
      </w:pPr>
    </w:p>
    <w:p>
      <w:pPr>
        <w:spacing w:before="80"/>
      </w:pPr>
      <w:r>
        <w:rPr>
          <w:rFonts w:ascii="Arial" w:cs="Arial" w:eastAsia="Arial" w:hAnsi="Arial"/>
          <w:b/>
          <w:bCs/>
          <w:color w:val="C4714A"/>
          <w:sz w:val="18"/>
          <w:szCs w:val="18"/>
        </w:rPr>
        <w:t xml:space="preserve">Next Step: </w:t>
      </w:r>
      <w:r>
        <w:rPr>
          <w:rFonts w:ascii="Arial" w:cs="Arial" w:eastAsia="Arial" w:hAnsi="Arial"/>
          <w:color w:val="3D3D3D"/>
          <w:sz w:val="18"/>
          <w:szCs w:val="18"/>
        </w:rPr>
        <w:t xml:space="preserve">Use this ICP to build your Buyer Personas (see Buyer Persona Template)</w:t>
      </w:r>
    </w:p>
    <w:sectPr>
      <w:headerReference w:type="default" r:id="rId6"/>
      <w:footerReference w:type="default" r:id="rId7"/>
      <w:pgSz w:w="12240" w:h="15840" w:orient="portrait"/>
      <w:pgMar w:top="1440" w:right="864" w:bottom="1008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0E0" w:sz="4"/>
      </w:pBdr>
      <w:tabs>
        <w:tab w:val="right" w:pos="10512"/>
      </w:tabs>
      <w:spacing w:before="80"/>
    </w:pPr>
    <w:r>
      <w:rPr>
        <w:rFonts w:ascii="Arial" w:cs="Arial" w:eastAsia="Arial" w:hAnsi="Arial"/>
        <w:color w:val="888888"/>
        <w:sz w:val="16"/>
        <w:szCs w:val="16"/>
      </w:rPr>
      <w:t xml:space="preserve">GTM Foundation  |  ICP Canvas  |  Stage 01: Validate Your ICP</w:t>
    </w:r>
    <w:r>
      <w:rPr>
        <w:rFonts w:ascii="Arial" w:cs="Arial" w:eastAsia="Arial" w:hAnsi="Arial"/>
        <w:color w:val="888888"/>
        <w:sz w:val="16"/>
        <w:szCs w:val="16"/>
      </w:rPr>
      <w:t xml:space="preserve">	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512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512"/>
    </w:tblGrid>
    <w:tr>
      <w:tc>
        <w:tcPr>
          <w:tcW w:type="dxa" w:w="10512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3D3D3D" w:val="clear"/>
          <w:tcMar>
            <w:top w:type="dxa" w:w="120"/>
            <w:left w:type="dxa" w:w="180"/>
            <w:bottom w:type="dxa" w:w="80"/>
            <w:right w:type="dxa" w:w="18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ICP Canvas Template</w:t>
          </w:r>
        </w:p>
        <w:p>
          <w:pPr>
            <w:spacing w:before="40" w:after="40"/>
          </w:pPr>
          <w:r>
            <w:rPr>
              <w:rFonts w:ascii="Arial" w:cs="Arial" w:eastAsia="Arial" w:hAnsi="Arial"/>
              <w:color w:val="D4A88A"/>
              <w:sz w:val="18"/>
              <w:szCs w:val="18"/>
            </w:rPr>
            <w:t xml:space="preserve">Define Who You're Built to Serve  |  GTM Foundation Stage 01</w:t>
          </w:r>
        </w:p>
        <w:tbl>
          <w:tblPr>
            <w:tblW w:type="dxa" w:w="10152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3384"/>
            <w:gridCol w:w="3384"/>
            <w:gridCol w:w="3384"/>
          </w:tblGrid>
          <w:tr>
            <w:tc>
              <w:tcPr>
                <w:tcW w:type="dxa" w:w="3384"/>
                <w:tcBorders>
                  <w:top w:val="none" w:color="FFFFFF" w:sz="0"/>
                  <w:left w:val="none" w:color="FFFFFF" w:sz="0"/>
                  <w:bottom w:val="none" w:color="FFFFFF" w:sz="0"/>
                  <w:right w:val="none" w:color="FFFFFF" w:sz="0"/>
                </w:tcBorders>
                <w:tcMar>
                  <w:top w:type="dxa" w:w="60"/>
                  <w:left w:type="dxa" w:w="0"/>
                  <w:bottom w:type="dxa" w:w="60"/>
                  <w:right w:type="dxa" w:w="60"/>
                </w:tcMar>
              </w:tcPr>
              <w:p>
                <w:r>
                  <w:rPr>
                    <w:rFonts w:ascii="Arial" w:cs="Arial" w:eastAsia="Arial" w:hAnsi="Arial"/>
                    <w:color w:val="AAAAAA"/>
                    <w:sz w:val="16"/>
                    <w:szCs w:val="16"/>
                  </w:rPr>
                  <w:t xml:space="preserve">Company: ___________________________</w:t>
                </w:r>
              </w:p>
            </w:tc>
            <w:tc>
              <w:tcPr>
                <w:tcW w:type="dxa" w:w="3384"/>
                <w:tcBorders>
                  <w:top w:val="none" w:color="FFFFFF" w:sz="0"/>
                  <w:left w:val="none" w:color="FFFFFF" w:sz="0"/>
                  <w:bottom w:val="none" w:color="FFFFFF" w:sz="0"/>
                  <w:right w:val="none" w:color="FFFFFF" w:sz="0"/>
                </w:tcBorders>
                <w:tcMar>
                  <w:top w:type="dxa" w:w="60"/>
                  <w:left w:type="dxa" w:w="0"/>
                  <w:bottom w:type="dxa" w:w="60"/>
                  <w:right w:type="dxa" w:w="60"/>
                </w:tcMar>
              </w:tcPr>
              <w:p>
                <w:r>
                  <w:rPr>
                    <w:rFonts w:ascii="Arial" w:cs="Arial" w:eastAsia="Arial" w:hAnsi="Arial"/>
                    <w:color w:val="AAAAAA"/>
                    <w:sz w:val="16"/>
                    <w:szCs w:val="16"/>
                  </w:rPr>
                  <w:t xml:space="preserve">Completed by: ___________________________</w:t>
                </w:r>
              </w:p>
            </w:tc>
            <w:tc>
              <w:tcPr>
                <w:tcW w:type="dxa" w:w="3384"/>
                <w:tcBorders>
                  <w:top w:val="none" w:color="FFFFFF" w:sz="0"/>
                  <w:left w:val="none" w:color="FFFFFF" w:sz="0"/>
                  <w:bottom w:val="none" w:color="FFFFFF" w:sz="0"/>
                  <w:right w:val="none" w:color="FFFFFF" w:sz="0"/>
                </w:tcBorders>
                <w:tcMar>
                  <w:top w:type="dxa" w:w="60"/>
                  <w:left w:type="dxa" w:w="0"/>
                  <w:bottom w:type="dxa" w:w="60"/>
                  <w:right w:type="dxa" w:w="60"/>
                </w:tcMar>
              </w:tcPr>
              <w:p>
                <w:r>
                  <w:rPr>
                    <w:rFonts w:ascii="Arial" w:cs="Arial" w:eastAsia="Arial" w:hAnsi="Arial"/>
                    <w:color w:val="AAAAAA"/>
                    <w:sz w:val="16"/>
                    <w:szCs w:val="16"/>
                  </w:rPr>
                  <w:t xml:space="preserve">Date: _______________</w:t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D3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2026-02-18T18:20:55.240Z</dcterms:created>
  <dcterms:modified xsi:type="dcterms:W3CDTF">2026-02-18T18:20:55.241Z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